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8A" w:rsidRPr="00A0318A" w:rsidRDefault="00A0318A" w:rsidP="00A031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18A">
        <w:rPr>
          <w:rFonts w:ascii="Times New Roman" w:hAnsi="Times New Roman" w:cs="Times New Roman"/>
          <w:b/>
          <w:sz w:val="28"/>
          <w:szCs w:val="28"/>
        </w:rPr>
        <w:t>Проект « Удивительный мир чисел»</w:t>
      </w:r>
    </w:p>
    <w:p w:rsidR="00A0318A" w:rsidRPr="00A0318A" w:rsidRDefault="00A0318A" w:rsidP="00A0318A">
      <w:pPr>
        <w:rPr>
          <w:rFonts w:ascii="Times New Roman" w:hAnsi="Times New Roman" w:cs="Times New Roman"/>
          <w:sz w:val="28"/>
          <w:szCs w:val="28"/>
        </w:rPr>
      </w:pPr>
      <w:r w:rsidRPr="00A0318A">
        <w:rPr>
          <w:rFonts w:ascii="Times New Roman" w:hAnsi="Times New Roman" w:cs="Times New Roman"/>
          <w:sz w:val="28"/>
          <w:szCs w:val="28"/>
        </w:rPr>
        <w:t>Участники проекта: учащиеся 3  класса</w:t>
      </w:r>
    </w:p>
    <w:p w:rsidR="00A0318A" w:rsidRPr="00A0318A" w:rsidRDefault="00A0318A" w:rsidP="00A0318A">
      <w:pPr>
        <w:rPr>
          <w:rFonts w:ascii="Times New Roman" w:hAnsi="Times New Roman" w:cs="Times New Roman"/>
          <w:sz w:val="28"/>
          <w:szCs w:val="28"/>
        </w:rPr>
      </w:pPr>
      <w:r w:rsidRPr="00A0318A">
        <w:rPr>
          <w:rFonts w:ascii="Times New Roman" w:hAnsi="Times New Roman" w:cs="Times New Roman"/>
          <w:sz w:val="28"/>
          <w:szCs w:val="28"/>
        </w:rPr>
        <w:t>Длительность проекта 4 недели</w:t>
      </w:r>
    </w:p>
    <w:p w:rsidR="00A0318A" w:rsidRPr="00A0318A" w:rsidRDefault="00A0318A" w:rsidP="00A0318A">
      <w:pPr>
        <w:pStyle w:val="a3"/>
        <w:shd w:val="clear" w:color="auto" w:fill="FFFFFF"/>
        <w:spacing w:before="96" w:beforeAutospacing="0" w:after="12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Проект даёт возможность учащимся осознать, что изучение вопроса возникновения числа обусловлено потребностями практики, способствует развитию </w:t>
      </w:r>
      <w:proofErr w:type="spellStart"/>
      <w:r w:rsidRPr="00A0318A">
        <w:rPr>
          <w:color w:val="000000"/>
          <w:sz w:val="28"/>
          <w:szCs w:val="28"/>
        </w:rPr>
        <w:t>межпредметных</w:t>
      </w:r>
      <w:proofErr w:type="spellEnd"/>
      <w:r w:rsidRPr="00A0318A">
        <w:rPr>
          <w:color w:val="000000"/>
          <w:sz w:val="28"/>
          <w:szCs w:val="28"/>
        </w:rPr>
        <w:t xml:space="preserve"> связей, развитию творчества и познавательных способностей. Изучение теоретического материала, проведение практических исследований будет полезно обучающимся для формирования понятия числа и понимания того, что возникновение числа неразрывно связано с фольклором.</w:t>
      </w:r>
    </w:p>
    <w:p w:rsidR="00A0318A" w:rsidRPr="00A0318A" w:rsidRDefault="00A0318A" w:rsidP="00A0318A">
      <w:pPr>
        <w:pStyle w:val="a3"/>
        <w:shd w:val="clear" w:color="auto" w:fill="FFFFFF"/>
        <w:spacing w:before="96" w:beforeAutospacing="0" w:after="12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>Проект направлен на развитие информационно-коммуникативных компетентностей учащихся, что является актуальным для современного общества. Организация групповой формы работы над проектом даёт возможность решать такие важные проблемы, как: недостаточность общения учащихся (дефицит общения в школе и дома); недостаточность сотрудничества и взаимопомощи на уроке.</w:t>
      </w:r>
    </w:p>
    <w:p w:rsidR="00A0318A" w:rsidRPr="00A0318A" w:rsidRDefault="00A0318A" w:rsidP="00A0318A">
      <w:pPr>
        <w:pStyle w:val="a3"/>
        <w:shd w:val="clear" w:color="auto" w:fill="FFFFFF"/>
        <w:spacing w:before="96" w:beforeAutospacing="0" w:after="12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В ходе проекта учащиеся будут закреплять навыки поиска и анализа информации в различных источниках (как печатных, так и Интернет-ресурсах), развивать умение создавать </w:t>
      </w:r>
      <w:proofErr w:type="spellStart"/>
      <w:r w:rsidRPr="00A0318A">
        <w:rPr>
          <w:color w:val="000000"/>
          <w:sz w:val="28"/>
          <w:szCs w:val="28"/>
        </w:rPr>
        <w:t>мультимедийную</w:t>
      </w:r>
      <w:proofErr w:type="spellEnd"/>
      <w:r w:rsidRPr="00A0318A">
        <w:rPr>
          <w:color w:val="000000"/>
          <w:sz w:val="28"/>
          <w:szCs w:val="28"/>
        </w:rPr>
        <w:t xml:space="preserve"> презентацию в </w:t>
      </w:r>
      <w:proofErr w:type="spellStart"/>
      <w:r w:rsidRPr="00A0318A">
        <w:rPr>
          <w:color w:val="000000"/>
          <w:sz w:val="28"/>
          <w:szCs w:val="28"/>
        </w:rPr>
        <w:t>Power</w:t>
      </w:r>
      <w:proofErr w:type="spellEnd"/>
      <w:r w:rsidRPr="00A0318A">
        <w:rPr>
          <w:color w:val="000000"/>
          <w:sz w:val="28"/>
          <w:szCs w:val="28"/>
        </w:rPr>
        <w:t xml:space="preserve"> </w:t>
      </w:r>
      <w:proofErr w:type="spellStart"/>
      <w:r w:rsidRPr="00A0318A">
        <w:rPr>
          <w:color w:val="000000"/>
          <w:sz w:val="28"/>
          <w:szCs w:val="28"/>
        </w:rPr>
        <w:t>Point</w:t>
      </w:r>
      <w:proofErr w:type="spellEnd"/>
      <w:r w:rsidRPr="00A0318A">
        <w:rPr>
          <w:color w:val="000000"/>
          <w:sz w:val="28"/>
          <w:szCs w:val="28"/>
        </w:rPr>
        <w:t>; продемонстрируют театральное мастерство, приобретут бесценный опыт взаимодействия в группах и публичного представления продуктов своей деятельности в проекте.</w:t>
      </w:r>
    </w:p>
    <w:p w:rsidR="00A0318A" w:rsidRPr="00A0318A" w:rsidRDefault="00A0318A" w:rsidP="00A0318A">
      <w:pPr>
        <w:pStyle w:val="a3"/>
        <w:shd w:val="clear" w:color="auto" w:fill="FFFFFF"/>
        <w:spacing w:before="96" w:beforeAutospacing="0" w:after="12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>Вопросы, направляющие проект:</w:t>
      </w:r>
    </w:p>
    <w:p w:rsidR="00A0318A" w:rsidRDefault="00A0318A" w:rsidP="00A0318A">
      <w:pPr>
        <w:pStyle w:val="a3"/>
        <w:shd w:val="clear" w:color="auto" w:fill="FFFFFF"/>
        <w:spacing w:before="96" w:beforeAutospacing="0" w:after="120" w:afterAutospacing="0" w:line="338" w:lineRule="atLeast"/>
        <w:rPr>
          <w:rStyle w:val="apple-converted-space"/>
          <w:b/>
          <w:color w:val="000000"/>
          <w:sz w:val="28"/>
          <w:szCs w:val="28"/>
          <w:u w:val="single"/>
        </w:rPr>
      </w:pPr>
      <w:r w:rsidRPr="00A0318A">
        <w:rPr>
          <w:b/>
          <w:iCs/>
          <w:color w:val="000000"/>
          <w:sz w:val="28"/>
          <w:szCs w:val="28"/>
          <w:u w:val="single"/>
        </w:rPr>
        <w:t>Основополагающий вопрос:</w:t>
      </w:r>
      <w:r w:rsidRPr="00A0318A">
        <w:rPr>
          <w:rStyle w:val="apple-converted-space"/>
          <w:b/>
          <w:color w:val="000000"/>
          <w:sz w:val="28"/>
          <w:szCs w:val="28"/>
          <w:u w:val="single"/>
        </w:rPr>
        <w:t xml:space="preserve"> 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96" w:beforeAutospacing="0" w:after="120" w:afterAutospacing="0" w:line="338" w:lineRule="atLeast"/>
        <w:ind w:left="0" w:firstLine="0"/>
        <w:rPr>
          <w:b/>
          <w:color w:val="000000"/>
          <w:sz w:val="28"/>
          <w:szCs w:val="28"/>
          <w:u w:val="single"/>
        </w:rPr>
      </w:pPr>
      <w:r w:rsidRPr="00A0318A">
        <w:rPr>
          <w:color w:val="000000"/>
          <w:sz w:val="28"/>
          <w:szCs w:val="28"/>
        </w:rPr>
        <w:t xml:space="preserve">Как возникло число?                                                                                                                         </w:t>
      </w:r>
      <w:r w:rsidRPr="00A0318A">
        <w:rPr>
          <w:b/>
          <w:iCs/>
          <w:color w:val="000000"/>
          <w:sz w:val="28"/>
          <w:szCs w:val="28"/>
          <w:u w:val="single"/>
        </w:rPr>
        <w:t xml:space="preserve">Проблемные  вопросы:                              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b/>
          <w:color w:val="000000"/>
          <w:sz w:val="28"/>
          <w:szCs w:val="28"/>
          <w:u w:val="single"/>
        </w:rPr>
      </w:pPr>
      <w:r w:rsidRPr="00A0318A">
        <w:rPr>
          <w:color w:val="000000"/>
          <w:sz w:val="28"/>
          <w:szCs w:val="28"/>
        </w:rPr>
        <w:t xml:space="preserve">Занимались ли люди арифметикой, когда не умели считать?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b/>
          <w:color w:val="000000"/>
          <w:sz w:val="28"/>
          <w:szCs w:val="28"/>
          <w:u w:val="single"/>
        </w:rPr>
      </w:pPr>
      <w:r w:rsidRPr="00A0318A">
        <w:rPr>
          <w:color w:val="000000"/>
          <w:sz w:val="28"/>
          <w:szCs w:val="28"/>
        </w:rPr>
        <w:t xml:space="preserve">Нужны ли операции числам?                                        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b/>
          <w:color w:val="000000"/>
          <w:sz w:val="28"/>
          <w:szCs w:val="28"/>
          <w:u w:val="single"/>
        </w:rPr>
      </w:pPr>
      <w:r w:rsidRPr="00A0318A">
        <w:rPr>
          <w:color w:val="000000"/>
          <w:sz w:val="28"/>
          <w:szCs w:val="28"/>
        </w:rPr>
        <w:t xml:space="preserve">Мог ли человек обходиться без больших чисел?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b/>
          <w:color w:val="000000"/>
          <w:sz w:val="28"/>
          <w:szCs w:val="28"/>
          <w:u w:val="single"/>
        </w:rPr>
      </w:pPr>
      <w:r w:rsidRPr="00A0318A">
        <w:rPr>
          <w:color w:val="000000"/>
          <w:sz w:val="28"/>
          <w:szCs w:val="28"/>
        </w:rPr>
        <w:t xml:space="preserve">Почему числа получили имена?                                   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b/>
          <w:color w:val="000000"/>
          <w:sz w:val="28"/>
          <w:szCs w:val="28"/>
          <w:u w:val="single"/>
        </w:rPr>
      </w:pPr>
      <w:r w:rsidRPr="00A0318A">
        <w:rPr>
          <w:color w:val="000000"/>
          <w:sz w:val="28"/>
          <w:szCs w:val="28"/>
        </w:rPr>
        <w:t xml:space="preserve">Откуда появились волшебные числа?                                                                                                        </w:t>
      </w:r>
      <w:r w:rsidRPr="00A0318A">
        <w:rPr>
          <w:b/>
          <w:iCs/>
          <w:color w:val="000000"/>
          <w:sz w:val="28"/>
          <w:szCs w:val="28"/>
          <w:u w:val="single"/>
        </w:rPr>
        <w:t>Учебные  вопросы:</w:t>
      </w:r>
      <w:r w:rsidRPr="00A0318A">
        <w:rPr>
          <w:i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t xml:space="preserve">Умели ли считать первобытные люди?                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t xml:space="preserve">Какие способы счёта были придуманы людьми?    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t xml:space="preserve">Как люди узнали, что «два плюс два равно четырём»?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t xml:space="preserve">Зачем человеку понадобились большие числа?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t xml:space="preserve">Что такое «живая счётная машина»?                                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t xml:space="preserve">Как появились первые числа, и какие названия они получили?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lastRenderedPageBreak/>
        <w:t xml:space="preserve">Почему число 3 стало у многих народов священным?             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8" w:lineRule="atLeast"/>
        <w:ind w:left="0" w:firstLine="0"/>
        <w:rPr>
          <w:color w:val="000000"/>
          <w:sz w:val="28"/>
          <w:szCs w:val="28"/>
        </w:rPr>
      </w:pPr>
      <w:r w:rsidRPr="00A0318A">
        <w:rPr>
          <w:iCs/>
          <w:color w:val="000000"/>
          <w:sz w:val="28"/>
          <w:szCs w:val="28"/>
        </w:rPr>
        <w:t>С каким жанром устного народного творчества связано усвоение счёта людьми?</w:t>
      </w:r>
    </w:p>
    <w:p w:rsidR="00A0318A" w:rsidRPr="00A0318A" w:rsidRDefault="00A0318A" w:rsidP="00A0318A">
      <w:pPr>
        <w:pStyle w:val="a3"/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</w:p>
    <w:p w:rsidR="00A0318A" w:rsidRPr="00A0318A" w:rsidRDefault="00A0318A" w:rsidP="00A0318A">
      <w:pPr>
        <w:pStyle w:val="a3"/>
        <w:shd w:val="clear" w:color="auto" w:fill="FFFFFF"/>
        <w:spacing w:before="0" w:beforeAutospacing="0" w:after="0" w:afterAutospacing="0" w:line="338" w:lineRule="atLeast"/>
        <w:rPr>
          <w:b/>
          <w:bCs/>
          <w:color w:val="000000"/>
          <w:sz w:val="28"/>
          <w:szCs w:val="28"/>
          <w:u w:val="single"/>
        </w:rPr>
      </w:pPr>
      <w:proofErr w:type="gramStart"/>
      <w:r w:rsidRPr="00A0318A">
        <w:rPr>
          <w:b/>
          <w:bCs/>
          <w:color w:val="000000"/>
          <w:sz w:val="28"/>
          <w:szCs w:val="28"/>
          <w:u w:val="single"/>
        </w:rPr>
        <w:t xml:space="preserve">Обучающимся  предложено работать в пяти направлениях:    </w:t>
      </w:r>
      <w:proofErr w:type="gramEnd"/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>Группа математиков рассмотрит, каким образом первобытные люди решали простейшие задачи на сложение и вычитание.</w:t>
      </w:r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Группа </w:t>
      </w:r>
      <w:proofErr w:type="spellStart"/>
      <w:r w:rsidRPr="00A0318A">
        <w:rPr>
          <w:color w:val="000000"/>
          <w:sz w:val="28"/>
          <w:szCs w:val="28"/>
        </w:rPr>
        <w:t>операционистов</w:t>
      </w:r>
      <w:proofErr w:type="spellEnd"/>
      <w:r w:rsidRPr="00A0318A">
        <w:rPr>
          <w:color w:val="000000"/>
          <w:sz w:val="28"/>
          <w:szCs w:val="28"/>
        </w:rPr>
        <w:t xml:space="preserve"> познакомит с операциями над числами, с которыми люди имели дело задолго до того, как числа получили имена.                                                                                     </w:t>
      </w:r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Группа счётчиков расскажет, для чего, когда люди научились считать десятками, пришлось пригласить много счётчиков (о методе счёта на пальцах).                                                                       </w:t>
      </w:r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ind w:left="0" w:firstLine="426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Группа историков исследует вопрос, почему числа получили имена.                             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ind w:left="709" w:hanging="283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>Группа филологов осветит особую роль чисел в устном народном творчестве.</w:t>
      </w:r>
    </w:p>
    <w:p w:rsidR="00A0318A" w:rsidRDefault="00A0318A" w:rsidP="00A0318A">
      <w:pPr>
        <w:pStyle w:val="a3"/>
        <w:shd w:val="clear" w:color="auto" w:fill="FFFFFF"/>
        <w:spacing w:before="0" w:beforeAutospacing="0" w:after="0" w:afterAutospacing="0" w:line="338" w:lineRule="atLeast"/>
        <w:ind w:left="720" w:hanging="294"/>
        <w:rPr>
          <w:b/>
          <w:color w:val="000000"/>
          <w:sz w:val="28"/>
          <w:szCs w:val="28"/>
          <w:u w:val="single"/>
        </w:rPr>
      </w:pPr>
      <w:r w:rsidRPr="00A0318A">
        <w:rPr>
          <w:b/>
          <w:color w:val="000000"/>
          <w:sz w:val="28"/>
          <w:szCs w:val="28"/>
          <w:u w:val="single"/>
        </w:rPr>
        <w:t xml:space="preserve">Конечный результат работы групп:                                                                                         </w:t>
      </w:r>
    </w:p>
    <w:p w:rsidR="00A0318A" w:rsidRDefault="00A0318A" w:rsidP="00A0318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Презентация «Что такое «живая счётная машина»?                                                                             </w:t>
      </w:r>
    </w:p>
    <w:p w:rsidR="00A0318A" w:rsidRDefault="00A0318A" w:rsidP="00A0318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Буклет-руководство для быстрого счёта на пальцах «Безошибочный счётчик».                                               </w:t>
      </w:r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Книга «Особая роль чисел в устном народном творчестве», освещающая вопрос возникновения чисел.                                                                                                                                         </w:t>
      </w:r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Справочное пособие «Арифметика – наука </w:t>
      </w:r>
      <w:proofErr w:type="spellStart"/>
      <w:r w:rsidRPr="00A0318A">
        <w:rPr>
          <w:color w:val="000000"/>
          <w:sz w:val="28"/>
          <w:szCs w:val="28"/>
        </w:rPr>
        <w:t>числительная</w:t>
      </w:r>
      <w:proofErr w:type="spellEnd"/>
      <w:r w:rsidRPr="00A0318A">
        <w:rPr>
          <w:color w:val="000000"/>
          <w:sz w:val="28"/>
          <w:szCs w:val="28"/>
        </w:rPr>
        <w:t xml:space="preserve">» с высказываниями великих людей о математике.                                                                                                                                                     </w:t>
      </w:r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Книга числовых ребусов «Умные числа».                                                                                         </w:t>
      </w:r>
    </w:p>
    <w:p w:rsid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  <w:r w:rsidRPr="00A0318A">
        <w:rPr>
          <w:color w:val="000000"/>
          <w:sz w:val="28"/>
          <w:szCs w:val="28"/>
        </w:rPr>
        <w:t xml:space="preserve">Математическая викторина «Вокруг числа», посвящённая истории арифметики.                                         </w:t>
      </w:r>
    </w:p>
    <w:p w:rsidR="00A0318A" w:rsidRPr="00A0318A" w:rsidRDefault="00A0318A" w:rsidP="00A031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8" w:lineRule="atLeast"/>
        <w:rPr>
          <w:b/>
          <w:color w:val="000000"/>
          <w:sz w:val="28"/>
          <w:szCs w:val="28"/>
          <w:u w:val="single"/>
        </w:rPr>
      </w:pPr>
      <w:r w:rsidRPr="00A0318A">
        <w:rPr>
          <w:color w:val="000000"/>
          <w:sz w:val="28"/>
          <w:szCs w:val="28"/>
        </w:rPr>
        <w:t>Сценка «Как считают папуасы».</w:t>
      </w:r>
    </w:p>
    <w:p w:rsidR="004C2E23" w:rsidRPr="00A0318A" w:rsidRDefault="004C2E23" w:rsidP="00A0318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C2E23" w:rsidRPr="00A0318A" w:rsidSect="004C2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639CA"/>
    <w:multiLevelType w:val="hybridMultilevel"/>
    <w:tmpl w:val="7D1406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9B7094"/>
    <w:multiLevelType w:val="hybridMultilevel"/>
    <w:tmpl w:val="34EE1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5C2D0C"/>
    <w:multiLevelType w:val="hybridMultilevel"/>
    <w:tmpl w:val="E04C8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044059"/>
    <w:multiLevelType w:val="hybridMultilevel"/>
    <w:tmpl w:val="8C74C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18A"/>
    <w:rsid w:val="004C2E23"/>
    <w:rsid w:val="00A03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31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797</Words>
  <Characters>4547</Characters>
  <Application>Microsoft Office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2012-04-29T13:40:00Z</dcterms:created>
  <dcterms:modified xsi:type="dcterms:W3CDTF">2012-04-29T13:49:00Z</dcterms:modified>
</cp:coreProperties>
</file>